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F0290" w14:textId="435C3305" w:rsidR="00403B94" w:rsidRDefault="00403B94" w:rsidP="00403B94">
      <w:pPr>
        <w:jc w:val="center"/>
        <w:rPr>
          <w:b/>
          <w:bCs/>
          <w:sz w:val="28"/>
          <w:szCs w:val="28"/>
        </w:rPr>
      </w:pPr>
      <w:r w:rsidRPr="00403B94">
        <w:rPr>
          <w:b/>
          <w:bCs/>
          <w:sz w:val="28"/>
          <w:szCs w:val="28"/>
        </w:rPr>
        <w:t>Фискальная (налогово-бюджетная) политика</w:t>
      </w:r>
    </w:p>
    <w:p w14:paraId="431E1830" w14:textId="77777777" w:rsidR="00403B94" w:rsidRPr="00403B94" w:rsidRDefault="00403B94" w:rsidP="00403B94">
      <w:pPr>
        <w:jc w:val="center"/>
        <w:rPr>
          <w:b/>
          <w:bCs/>
          <w:sz w:val="28"/>
          <w:szCs w:val="28"/>
        </w:rPr>
      </w:pPr>
    </w:p>
    <w:p w14:paraId="6E6D3C6C" w14:textId="77777777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b/>
          <w:bCs/>
          <w:sz w:val="28"/>
          <w:szCs w:val="28"/>
        </w:rPr>
        <w:t>Фискальная (Бюджетно-налоговая политика)</w:t>
      </w:r>
      <w:r w:rsidRPr="00403B94">
        <w:rPr>
          <w:sz w:val="28"/>
          <w:szCs w:val="28"/>
        </w:rPr>
        <w:t> — это со</w:t>
      </w:r>
      <w:r w:rsidRPr="00403B94">
        <w:rPr>
          <w:sz w:val="28"/>
          <w:szCs w:val="28"/>
        </w:rPr>
        <w:softHyphen/>
        <w:t>вокупность финансовых мероприятий государства по регулированию экономики посредством изменений государственных доходов и расхо</w:t>
      </w:r>
      <w:r w:rsidRPr="00403B94">
        <w:rPr>
          <w:sz w:val="28"/>
          <w:szCs w:val="28"/>
        </w:rPr>
        <w:softHyphen/>
        <w:t xml:space="preserve">дов. </w:t>
      </w:r>
    </w:p>
    <w:p w14:paraId="6388CE79" w14:textId="77777777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 xml:space="preserve">Фискальная политика, называемая также финансовой и финансово-бюджетной, распространяет свое действие на основные элементы государственной казны (фиска). </w:t>
      </w:r>
    </w:p>
    <w:p w14:paraId="1DF0F779" w14:textId="77777777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 xml:space="preserve">Одна из важнейших </w:t>
      </w:r>
      <w:r w:rsidRPr="00403B94">
        <w:rPr>
          <w:sz w:val="28"/>
          <w:szCs w:val="28"/>
          <w:u w:val="single"/>
        </w:rPr>
        <w:t>задач фискальной политики</w:t>
      </w:r>
      <w:r w:rsidRPr="00403B94">
        <w:rPr>
          <w:sz w:val="28"/>
          <w:szCs w:val="28"/>
        </w:rPr>
        <w:t> состоит в поиске источников и способов формирования централизованных государственных денежных фондов, средств, позволяющих реализовать цели экономической политики.</w:t>
      </w:r>
    </w:p>
    <w:p w14:paraId="40528F89" w14:textId="3DF828DE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  <w:u w:val="single"/>
        </w:rPr>
        <w:t xml:space="preserve">Целями фискальной </w:t>
      </w:r>
      <w:proofErr w:type="gramStart"/>
      <w:r w:rsidRPr="00403B94">
        <w:rPr>
          <w:sz w:val="28"/>
          <w:szCs w:val="28"/>
          <w:u w:val="single"/>
        </w:rPr>
        <w:t>политики</w:t>
      </w:r>
      <w:r w:rsidRPr="00403B94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403B94">
        <w:rPr>
          <w:sz w:val="28"/>
          <w:szCs w:val="28"/>
        </w:rPr>
        <w:t>являются</w:t>
      </w:r>
      <w:proofErr w:type="gramEnd"/>
      <w:r w:rsidRPr="00403B94">
        <w:rPr>
          <w:sz w:val="28"/>
          <w:szCs w:val="28"/>
        </w:rPr>
        <w:t xml:space="preserve"> обеспечение:</w:t>
      </w:r>
    </w:p>
    <w:p w14:paraId="3A59458C" w14:textId="77777777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>1 Стабильного экономического роста;</w:t>
      </w:r>
    </w:p>
    <w:p w14:paraId="0DCDF057" w14:textId="77777777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>2 Полной занятости ресурсов (прежде всего решение проблемы циклической безработицы);</w:t>
      </w:r>
    </w:p>
    <w:p w14:paraId="308A0356" w14:textId="77777777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>3 Стабильного уровня цен (решение проблемы инфляции).</w:t>
      </w:r>
    </w:p>
    <w:p w14:paraId="2220586E" w14:textId="77777777" w:rsidR="00AA260F" w:rsidRDefault="00AA260F" w:rsidP="00AA260F">
      <w:pPr>
        <w:ind w:firstLine="426"/>
        <w:rPr>
          <w:sz w:val="28"/>
          <w:szCs w:val="28"/>
        </w:rPr>
      </w:pPr>
    </w:p>
    <w:p w14:paraId="1F84748D" w14:textId="77777777" w:rsidR="00AA260F" w:rsidRDefault="00AA260F" w:rsidP="00AA260F">
      <w:pPr>
        <w:ind w:firstLine="426"/>
        <w:rPr>
          <w:sz w:val="28"/>
          <w:szCs w:val="28"/>
        </w:rPr>
      </w:pPr>
      <w:r w:rsidRPr="00AA260F">
        <w:rPr>
          <w:sz w:val="28"/>
          <w:szCs w:val="28"/>
        </w:rPr>
        <w:t xml:space="preserve">Современная фискальная политика включает прямые и косвенные методы регулирования экономики. </w:t>
      </w:r>
    </w:p>
    <w:p w14:paraId="5DB889FC" w14:textId="4DED312D" w:rsidR="00AA260F" w:rsidRPr="00AA260F" w:rsidRDefault="00AA260F" w:rsidP="00AA260F">
      <w:pPr>
        <w:ind w:firstLine="426"/>
        <w:rPr>
          <w:sz w:val="28"/>
          <w:szCs w:val="28"/>
        </w:rPr>
      </w:pPr>
      <w:r w:rsidRPr="00AA260F">
        <w:rPr>
          <w:b/>
          <w:bCs/>
          <w:sz w:val="28"/>
          <w:szCs w:val="28"/>
        </w:rPr>
        <w:t>Прямые методы</w:t>
      </w:r>
      <w:r w:rsidRPr="00AA260F">
        <w:rPr>
          <w:sz w:val="28"/>
          <w:szCs w:val="28"/>
        </w:rPr>
        <w:t> – это бюджетное финансирование чётко определённых направлений (например, содержание военно-промышленного комплекса, развитие социальной инфраструктуры, развитие науки т.д.).</w:t>
      </w:r>
    </w:p>
    <w:p w14:paraId="10AF3B27" w14:textId="77777777" w:rsidR="00AA260F" w:rsidRDefault="00AA260F" w:rsidP="00AA260F">
      <w:pPr>
        <w:ind w:firstLine="426"/>
        <w:rPr>
          <w:sz w:val="28"/>
          <w:szCs w:val="28"/>
        </w:rPr>
      </w:pPr>
      <w:r w:rsidRPr="00AA260F">
        <w:rPr>
          <w:b/>
          <w:bCs/>
          <w:sz w:val="28"/>
          <w:szCs w:val="28"/>
        </w:rPr>
        <w:t>Косвенные методы</w:t>
      </w:r>
      <w:r w:rsidRPr="00AA260F">
        <w:rPr>
          <w:sz w:val="28"/>
          <w:szCs w:val="28"/>
        </w:rPr>
        <w:t xml:space="preserve"> – это воздействие государства на совокупный спрос и совокупное предложение, используя систему налогообложения. При помощи системы налогообложения государство воздействует на совокупный спрос. </w:t>
      </w:r>
    </w:p>
    <w:p w14:paraId="0B927A84" w14:textId="3777F999" w:rsidR="00AA260F" w:rsidRPr="00AA260F" w:rsidRDefault="00AA260F" w:rsidP="00AA260F">
      <w:pPr>
        <w:ind w:firstLine="426"/>
        <w:rPr>
          <w:sz w:val="28"/>
          <w:szCs w:val="28"/>
        </w:rPr>
      </w:pPr>
      <w:r w:rsidRPr="00AA260F">
        <w:rPr>
          <w:sz w:val="28"/>
          <w:szCs w:val="28"/>
        </w:rPr>
        <w:t>В экономике его принято обозначать как AD (от </w:t>
      </w:r>
      <w:hyperlink r:id="rId5" w:history="1">
        <w:r w:rsidRPr="00AA260F">
          <w:rPr>
            <w:rStyle w:val="a3"/>
            <w:sz w:val="28"/>
            <w:szCs w:val="28"/>
          </w:rPr>
          <w:t>англ.</w:t>
        </w:r>
      </w:hyperlink>
      <w:r w:rsidRPr="00AA260F">
        <w:rPr>
          <w:sz w:val="28"/>
          <w:szCs w:val="28"/>
        </w:rPr>
        <w:t> </w:t>
      </w:r>
      <w:proofErr w:type="spellStart"/>
      <w:r w:rsidRPr="00AA260F">
        <w:rPr>
          <w:sz w:val="28"/>
          <w:szCs w:val="28"/>
        </w:rPr>
        <w:t>aggregate</w:t>
      </w:r>
      <w:proofErr w:type="spellEnd"/>
      <w:r w:rsidRPr="00AA260F">
        <w:rPr>
          <w:sz w:val="28"/>
          <w:szCs w:val="28"/>
        </w:rPr>
        <w:t xml:space="preserve"> </w:t>
      </w:r>
      <w:proofErr w:type="spellStart"/>
      <w:r w:rsidRPr="00AA260F">
        <w:rPr>
          <w:sz w:val="28"/>
          <w:szCs w:val="28"/>
        </w:rPr>
        <w:t>demand</w:t>
      </w:r>
      <w:proofErr w:type="spellEnd"/>
      <w:r w:rsidRPr="00AA260F">
        <w:rPr>
          <w:sz w:val="28"/>
          <w:szCs w:val="28"/>
        </w:rPr>
        <w:t xml:space="preserve">). </w:t>
      </w:r>
      <w:r w:rsidRPr="00AA260F">
        <w:rPr>
          <w:i/>
          <w:iCs/>
          <w:sz w:val="28"/>
          <w:szCs w:val="28"/>
        </w:rPr>
        <w:t>Совокупный спрос</w:t>
      </w:r>
      <w:r w:rsidRPr="00AA260F">
        <w:rPr>
          <w:sz w:val="28"/>
          <w:szCs w:val="28"/>
        </w:rPr>
        <w:t xml:space="preserve"> – это средства, которые готовы потратить все субъекты хозяйственной деятельности страны (потребители, фирмы, правительство).</w:t>
      </w:r>
    </w:p>
    <w:p w14:paraId="2CEDB188" w14:textId="77777777" w:rsidR="00AA260F" w:rsidRDefault="00AA260F" w:rsidP="00AA260F">
      <w:pPr>
        <w:ind w:firstLine="426"/>
        <w:rPr>
          <w:sz w:val="28"/>
          <w:szCs w:val="28"/>
        </w:rPr>
      </w:pPr>
      <w:r w:rsidRPr="00AA260F">
        <w:rPr>
          <w:sz w:val="28"/>
          <w:szCs w:val="28"/>
        </w:rPr>
        <w:t xml:space="preserve">Помимо совокупного спроса, государство при помощи системы налогообложения воздействует и на совокупное предложение. </w:t>
      </w:r>
    </w:p>
    <w:p w14:paraId="39AEC9E4" w14:textId="1C712DF4" w:rsidR="00403B94" w:rsidRPr="00403B94" w:rsidRDefault="00AA260F" w:rsidP="00AA260F">
      <w:pPr>
        <w:ind w:firstLine="426"/>
        <w:rPr>
          <w:sz w:val="28"/>
          <w:szCs w:val="28"/>
        </w:rPr>
      </w:pPr>
      <w:r w:rsidRPr="00AA260F">
        <w:rPr>
          <w:i/>
          <w:iCs/>
          <w:sz w:val="28"/>
          <w:szCs w:val="28"/>
        </w:rPr>
        <w:t>Совокупное предложение</w:t>
      </w:r>
      <w:r w:rsidRPr="00AA260F">
        <w:rPr>
          <w:sz w:val="28"/>
          <w:szCs w:val="28"/>
        </w:rPr>
        <w:t xml:space="preserve"> (от англ. </w:t>
      </w:r>
      <w:proofErr w:type="spellStart"/>
      <w:r w:rsidRPr="00AA260F">
        <w:rPr>
          <w:sz w:val="28"/>
          <w:szCs w:val="28"/>
        </w:rPr>
        <w:t>aggregate</w:t>
      </w:r>
      <w:proofErr w:type="spellEnd"/>
      <w:r w:rsidRPr="00AA260F">
        <w:rPr>
          <w:sz w:val="28"/>
          <w:szCs w:val="28"/>
        </w:rPr>
        <w:t xml:space="preserve"> </w:t>
      </w:r>
      <w:proofErr w:type="spellStart"/>
      <w:r w:rsidRPr="00AA260F">
        <w:rPr>
          <w:sz w:val="28"/>
          <w:szCs w:val="28"/>
        </w:rPr>
        <w:t>supply</w:t>
      </w:r>
      <w:proofErr w:type="spellEnd"/>
      <w:r w:rsidRPr="00AA260F">
        <w:rPr>
          <w:sz w:val="28"/>
          <w:szCs w:val="28"/>
        </w:rPr>
        <w:t>, AS) – вся конечная продукция (в стоимостном выражении), произведённая (предложенная) в обществе. Всё, что предприятия страны готовы предложить.</w:t>
      </w:r>
    </w:p>
    <w:p w14:paraId="01840CE5" w14:textId="77777777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  <w:u w:val="single"/>
        </w:rPr>
        <w:t>Инструментами фискальной политики</w:t>
      </w:r>
      <w:r w:rsidRPr="00403B94">
        <w:rPr>
          <w:sz w:val="28"/>
          <w:szCs w:val="28"/>
        </w:rPr>
        <w:t xml:space="preserve"> выступают расходы и доходы государственного бюджета, а именно:</w:t>
      </w:r>
    </w:p>
    <w:p w14:paraId="41EF513B" w14:textId="5B4A9FD2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>1</w:t>
      </w:r>
      <w:r w:rsidR="00AA260F">
        <w:rPr>
          <w:sz w:val="28"/>
          <w:szCs w:val="28"/>
        </w:rPr>
        <w:t>.</w:t>
      </w:r>
      <w:r w:rsidRPr="00403B94">
        <w:rPr>
          <w:sz w:val="28"/>
          <w:szCs w:val="28"/>
        </w:rPr>
        <w:t xml:space="preserve"> Государственные закупки;</w:t>
      </w:r>
    </w:p>
    <w:p w14:paraId="150C2C70" w14:textId="58E21D5E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>2</w:t>
      </w:r>
      <w:r w:rsidR="00AA260F">
        <w:rPr>
          <w:sz w:val="28"/>
          <w:szCs w:val="28"/>
        </w:rPr>
        <w:t>.</w:t>
      </w:r>
      <w:r w:rsidRPr="00403B94">
        <w:rPr>
          <w:sz w:val="28"/>
          <w:szCs w:val="28"/>
        </w:rPr>
        <w:t xml:space="preserve"> Налоги;</w:t>
      </w:r>
    </w:p>
    <w:p w14:paraId="0F118820" w14:textId="72047EEC" w:rsidR="00403B94" w:rsidRPr="00403B94" w:rsidRDefault="00403B94" w:rsidP="00403B94">
      <w:pPr>
        <w:ind w:firstLine="284"/>
        <w:rPr>
          <w:sz w:val="28"/>
          <w:szCs w:val="28"/>
        </w:rPr>
      </w:pPr>
      <w:r w:rsidRPr="00403B94">
        <w:rPr>
          <w:sz w:val="28"/>
          <w:szCs w:val="28"/>
        </w:rPr>
        <w:t>3</w:t>
      </w:r>
      <w:r w:rsidR="00AA260F">
        <w:rPr>
          <w:sz w:val="28"/>
          <w:szCs w:val="28"/>
        </w:rPr>
        <w:t>.</w:t>
      </w:r>
      <w:r w:rsidRPr="00403B94">
        <w:rPr>
          <w:sz w:val="28"/>
          <w:szCs w:val="28"/>
        </w:rPr>
        <w:t xml:space="preserve"> Трансферты</w:t>
      </w:r>
      <w:r w:rsidR="00AA260F">
        <w:rPr>
          <w:sz w:val="28"/>
          <w:szCs w:val="28"/>
        </w:rPr>
        <w:t xml:space="preserve"> (пособие, пенсии, ст</w:t>
      </w:r>
      <w:r w:rsidR="001B2ADB">
        <w:rPr>
          <w:sz w:val="28"/>
          <w:szCs w:val="28"/>
        </w:rPr>
        <w:t>и</w:t>
      </w:r>
      <w:r w:rsidR="00AA260F">
        <w:rPr>
          <w:sz w:val="28"/>
          <w:szCs w:val="28"/>
        </w:rPr>
        <w:t>пендия</w:t>
      </w:r>
      <w:r w:rsidR="001B2ADB">
        <w:rPr>
          <w:sz w:val="28"/>
          <w:szCs w:val="28"/>
        </w:rPr>
        <w:t xml:space="preserve"> и т.д.</w:t>
      </w:r>
      <w:r w:rsidR="00AA260F">
        <w:rPr>
          <w:sz w:val="28"/>
          <w:szCs w:val="28"/>
        </w:rPr>
        <w:t>)</w:t>
      </w:r>
      <w:r w:rsidRPr="00403B94">
        <w:rPr>
          <w:sz w:val="28"/>
          <w:szCs w:val="28"/>
        </w:rPr>
        <w:t>.</w:t>
      </w:r>
    </w:p>
    <w:p w14:paraId="151F0E49" w14:textId="77777777" w:rsidR="00403B94" w:rsidRDefault="00403B94" w:rsidP="00403B94">
      <w:pPr>
        <w:ind w:firstLine="567"/>
        <w:jc w:val="left"/>
        <w:rPr>
          <w:b/>
          <w:bCs/>
          <w:i/>
          <w:iCs/>
          <w:color w:val="000000"/>
        </w:rPr>
      </w:pPr>
    </w:p>
    <w:p w14:paraId="692C4D79" w14:textId="710232CB" w:rsidR="00403B94" w:rsidRPr="00E3655A" w:rsidRDefault="00403B94" w:rsidP="00E3655A">
      <w:pPr>
        <w:rPr>
          <w:sz w:val="28"/>
          <w:szCs w:val="28"/>
        </w:rPr>
      </w:pPr>
      <w:r w:rsidRPr="00E3655A">
        <w:rPr>
          <w:b/>
          <w:bCs/>
          <w:sz w:val="28"/>
          <w:szCs w:val="28"/>
        </w:rPr>
        <w:t>Налоги</w:t>
      </w:r>
      <w:r w:rsidRPr="00E3655A">
        <w:rPr>
          <w:sz w:val="28"/>
          <w:szCs w:val="28"/>
        </w:rPr>
        <w:t xml:space="preserve"> — обязательные платежи физических и юридических лиц, взимаемые государством.</w:t>
      </w:r>
    </w:p>
    <w:p w14:paraId="19BE74E8" w14:textId="77777777" w:rsidR="00AA260F" w:rsidRPr="00AA260F" w:rsidRDefault="00AA260F" w:rsidP="00AA260F">
      <w:pPr>
        <w:ind w:firstLine="284"/>
        <w:rPr>
          <w:sz w:val="28"/>
          <w:szCs w:val="28"/>
        </w:rPr>
      </w:pPr>
      <w:r w:rsidRPr="00AA260F">
        <w:rPr>
          <w:sz w:val="28"/>
          <w:szCs w:val="28"/>
        </w:rPr>
        <w:t>Именно манипулирование налогами (изменение налоговых ставок на различные виды доходов, предоставление налоговых льгот и т.п.) позволяет государству добиваться более устойчивых темпов экономического роста.</w:t>
      </w:r>
    </w:p>
    <w:p w14:paraId="3A97A799" w14:textId="77777777" w:rsidR="00AA260F" w:rsidRPr="00AA260F" w:rsidRDefault="00AA260F" w:rsidP="00AA260F">
      <w:pPr>
        <w:ind w:firstLine="284"/>
        <w:rPr>
          <w:sz w:val="28"/>
          <w:szCs w:val="28"/>
        </w:rPr>
      </w:pPr>
      <w:r w:rsidRPr="00AA260F">
        <w:rPr>
          <w:sz w:val="28"/>
          <w:szCs w:val="28"/>
        </w:rPr>
        <w:lastRenderedPageBreak/>
        <w:t>Для реализации фискальной политики в процессе достижения макроэкономического равновесия государство использует два основных инструмента:</w:t>
      </w:r>
    </w:p>
    <w:p w14:paraId="67055EB6" w14:textId="45071855" w:rsidR="00AA260F" w:rsidRPr="00AA260F" w:rsidRDefault="00AA260F" w:rsidP="00AA260F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60F">
        <w:rPr>
          <w:sz w:val="28"/>
          <w:szCs w:val="28"/>
        </w:rPr>
        <w:t>изменение ставок налогообложения;</w:t>
      </w:r>
    </w:p>
    <w:p w14:paraId="540F6CEB" w14:textId="1932414D" w:rsidR="00AA260F" w:rsidRPr="00AA260F" w:rsidRDefault="00AA260F" w:rsidP="00AA260F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60F">
        <w:rPr>
          <w:sz w:val="28"/>
          <w:szCs w:val="28"/>
        </w:rPr>
        <w:t>изменение государственных расходов.</w:t>
      </w:r>
    </w:p>
    <w:p w14:paraId="7C638FCD" w14:textId="1290A7A2" w:rsidR="00E3655A" w:rsidRDefault="00E3655A" w:rsidP="00403B94">
      <w:pPr>
        <w:ind w:firstLine="567"/>
        <w:jc w:val="left"/>
        <w:rPr>
          <w:b/>
          <w:bCs/>
          <w:color w:val="000000"/>
        </w:rPr>
      </w:pPr>
    </w:p>
    <w:p w14:paraId="0BCF5FDC" w14:textId="2D4EC637" w:rsidR="00E3655A" w:rsidRDefault="00AA260F" w:rsidP="00AA260F">
      <w:pPr>
        <w:spacing w:before="150" w:after="150" w:line="360" w:lineRule="atLeast"/>
        <w:ind w:left="150" w:right="150" w:firstLine="0"/>
        <w:jc w:val="left"/>
        <w:rPr>
          <w:rFonts w:ascii="Arial" w:hAnsi="Arial" w:cs="Arial"/>
          <w:color w:val="3D3D3D"/>
        </w:rPr>
      </w:pPr>
      <w:r>
        <w:rPr>
          <w:noProof/>
        </w:rPr>
        <w:drawing>
          <wp:inline distT="0" distB="0" distL="0" distR="0" wp14:anchorId="68CC0856" wp14:editId="7668CB5E">
            <wp:extent cx="4578350" cy="1676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9" t="51111" r="-1"/>
                    <a:stretch/>
                  </pic:blipFill>
                  <pic:spPr bwMode="auto">
                    <a:xfrm>
                      <a:off x="0" y="0"/>
                      <a:ext cx="45783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A71014" w14:textId="77777777" w:rsidR="00AA260F" w:rsidRDefault="00E3655A" w:rsidP="00AA260F">
      <w:pPr>
        <w:ind w:firstLine="284"/>
        <w:rPr>
          <w:sz w:val="28"/>
          <w:szCs w:val="28"/>
        </w:rPr>
      </w:pPr>
      <w:r w:rsidRPr="00AA260F">
        <w:rPr>
          <w:sz w:val="28"/>
          <w:szCs w:val="28"/>
        </w:rPr>
        <w:t xml:space="preserve">Зависимость налоговых поступлений от величины налоговой ставки была описана А. </w:t>
      </w:r>
      <w:proofErr w:type="spellStart"/>
      <w:r w:rsidRPr="00AA260F">
        <w:rPr>
          <w:sz w:val="28"/>
          <w:szCs w:val="28"/>
        </w:rPr>
        <w:t>Лаффером</w:t>
      </w:r>
      <w:proofErr w:type="spellEnd"/>
      <w:r w:rsidRPr="00AA260F">
        <w:rPr>
          <w:sz w:val="28"/>
          <w:szCs w:val="28"/>
        </w:rPr>
        <w:t xml:space="preserve">. Графическое изображение указанной зависимости получило название кривой А. </w:t>
      </w:r>
      <w:proofErr w:type="spellStart"/>
      <w:r w:rsidRPr="00AA260F">
        <w:rPr>
          <w:sz w:val="28"/>
          <w:szCs w:val="28"/>
        </w:rPr>
        <w:t>Лаффера</w:t>
      </w:r>
      <w:proofErr w:type="spellEnd"/>
      <w:r w:rsidRPr="00AA260F">
        <w:rPr>
          <w:sz w:val="28"/>
          <w:szCs w:val="28"/>
        </w:rPr>
        <w:t xml:space="preserve">. </w:t>
      </w:r>
    </w:p>
    <w:p w14:paraId="53947C15" w14:textId="54E3F5DD" w:rsidR="00E3655A" w:rsidRPr="00AA260F" w:rsidRDefault="00E3655A" w:rsidP="00AA260F">
      <w:pPr>
        <w:ind w:firstLine="284"/>
        <w:rPr>
          <w:sz w:val="28"/>
          <w:szCs w:val="28"/>
        </w:rPr>
      </w:pPr>
      <w:r w:rsidRPr="00AA260F">
        <w:rPr>
          <w:sz w:val="28"/>
          <w:szCs w:val="28"/>
        </w:rPr>
        <w:t xml:space="preserve">Согласно кривой А. </w:t>
      </w:r>
      <w:proofErr w:type="spellStart"/>
      <w:r w:rsidRPr="00AA260F">
        <w:rPr>
          <w:sz w:val="28"/>
          <w:szCs w:val="28"/>
        </w:rPr>
        <w:t>Лаффера</w:t>
      </w:r>
      <w:proofErr w:type="spellEnd"/>
      <w:r w:rsidRPr="00AA260F">
        <w:rPr>
          <w:sz w:val="28"/>
          <w:szCs w:val="28"/>
        </w:rPr>
        <w:t>, увеличение налоговых ставок приводит к росту налоговых поступлений лишь до определенных пределов. Дальнейшее увеличение налоговой ставки приведет к чрезмерности налогового бремени. Оно ведет к уходу многих производителен с рынка из-за банкротств и к уклонению от налогов.</w:t>
      </w:r>
    </w:p>
    <w:p w14:paraId="02690567" w14:textId="77777777" w:rsidR="00E3655A" w:rsidRPr="00AA260F" w:rsidRDefault="00E3655A" w:rsidP="00AA260F">
      <w:pPr>
        <w:ind w:firstLine="284"/>
        <w:rPr>
          <w:sz w:val="28"/>
          <w:szCs w:val="28"/>
        </w:rPr>
      </w:pPr>
      <w:r w:rsidRPr="00AA260F">
        <w:rPr>
          <w:sz w:val="28"/>
          <w:szCs w:val="28"/>
        </w:rPr>
        <w:t xml:space="preserve">Результатом указанных действий становится нежелательное уменьшение налоговых поступлений в казну. Кривая </w:t>
      </w:r>
      <w:proofErr w:type="spellStart"/>
      <w:r w:rsidRPr="00AA260F">
        <w:rPr>
          <w:sz w:val="28"/>
          <w:szCs w:val="28"/>
        </w:rPr>
        <w:t>Лаффера</w:t>
      </w:r>
      <w:proofErr w:type="spellEnd"/>
      <w:r w:rsidRPr="00AA260F">
        <w:rPr>
          <w:sz w:val="28"/>
          <w:szCs w:val="28"/>
        </w:rPr>
        <w:t xml:space="preserve"> показывает, что при определенных условиях снижение налоговых ставок может создать стимулы для бизнеса, способствовать образованию дополнительных сбережений и тем самым содействовать инвестиционному процессу. Уменьшение банкротств должно способствовать расширению налогооблагаемой базы, так как количество налогоплательщиков при этом должно возрасти.</w:t>
      </w:r>
    </w:p>
    <w:p w14:paraId="40B52FF6" w14:textId="168E465D" w:rsidR="00AA260F" w:rsidRDefault="00AA260F" w:rsidP="00AA260F">
      <w:pPr>
        <w:ind w:firstLine="284"/>
        <w:rPr>
          <w:sz w:val="28"/>
          <w:szCs w:val="28"/>
        </w:rPr>
      </w:pPr>
      <w:r w:rsidRPr="00887C8D">
        <w:rPr>
          <w:sz w:val="28"/>
          <w:szCs w:val="28"/>
          <w:u w:val="single"/>
        </w:rPr>
        <w:t>В зависимости от целей</w:t>
      </w:r>
      <w:r w:rsidRPr="00AA260F">
        <w:rPr>
          <w:sz w:val="28"/>
          <w:szCs w:val="28"/>
        </w:rPr>
        <w:t>, стоящих перед правительством, различают</w:t>
      </w:r>
      <w:r>
        <w:rPr>
          <w:sz w:val="28"/>
          <w:szCs w:val="28"/>
        </w:rPr>
        <w:t xml:space="preserve"> фискальную политику:</w:t>
      </w:r>
    </w:p>
    <w:p w14:paraId="0F0F7899" w14:textId="77777777" w:rsidR="00AA260F" w:rsidRDefault="00AA260F" w:rsidP="00AA260F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60F">
        <w:rPr>
          <w:sz w:val="28"/>
          <w:szCs w:val="28"/>
        </w:rPr>
        <w:t> стимулирующую</w:t>
      </w:r>
      <w:r>
        <w:rPr>
          <w:sz w:val="28"/>
          <w:szCs w:val="28"/>
        </w:rPr>
        <w:t>;</w:t>
      </w:r>
    </w:p>
    <w:p w14:paraId="4AA7806E" w14:textId="3B24EA03" w:rsidR="00AA260F" w:rsidRPr="00AA260F" w:rsidRDefault="00AA260F" w:rsidP="00AA260F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A260F">
        <w:rPr>
          <w:sz w:val="28"/>
          <w:szCs w:val="28"/>
        </w:rPr>
        <w:t>сдерживающую</w:t>
      </w:r>
      <w:r>
        <w:rPr>
          <w:sz w:val="28"/>
          <w:szCs w:val="28"/>
        </w:rPr>
        <w:t>.</w:t>
      </w:r>
    </w:p>
    <w:p w14:paraId="16F6EA55" w14:textId="77777777" w:rsidR="00AA260F" w:rsidRPr="00AA260F" w:rsidRDefault="00AA260F" w:rsidP="00AA260F">
      <w:pPr>
        <w:ind w:firstLine="284"/>
        <w:rPr>
          <w:sz w:val="28"/>
          <w:szCs w:val="28"/>
        </w:rPr>
      </w:pPr>
      <w:r w:rsidRPr="00AA260F">
        <w:rPr>
          <w:b/>
          <w:bCs/>
          <w:sz w:val="28"/>
          <w:szCs w:val="28"/>
        </w:rPr>
        <w:t>Стимулирующая фискальная политика</w:t>
      </w:r>
      <w:r w:rsidRPr="00AA260F">
        <w:rPr>
          <w:sz w:val="28"/>
          <w:szCs w:val="28"/>
        </w:rPr>
        <w:t xml:space="preserve"> проводится в период спада экономической активности и предполагает:</w:t>
      </w:r>
    </w:p>
    <w:p w14:paraId="198887B6" w14:textId="3004E6E2" w:rsidR="00AA260F" w:rsidRPr="00AA260F" w:rsidRDefault="00AA260F" w:rsidP="00AA260F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60F">
        <w:rPr>
          <w:sz w:val="28"/>
          <w:szCs w:val="28"/>
        </w:rPr>
        <w:t>снижение налогов на граждан и фирмы (снижение налога на физические лица ведёт к тому, что у людей будет увеличиваться часть дохода за счёт его сохранения, а у фирм снижение налога на прибыль приведёт к тому, что эта самая прибыль будет увеличиваться);</w:t>
      </w:r>
    </w:p>
    <w:p w14:paraId="25CB19E0" w14:textId="53EBF7E3" w:rsidR="00AA260F" w:rsidRPr="00AA260F" w:rsidRDefault="00AA260F" w:rsidP="00AA260F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60F">
        <w:rPr>
          <w:sz w:val="28"/>
          <w:szCs w:val="28"/>
        </w:rPr>
        <w:t>увеличение государственных расходов (повышение зарплаты гражданам, трудящимся в бюджетных организациях, пенсий, пособий, строительство различных учреждений социальной инфраструктуры);</w:t>
      </w:r>
    </w:p>
    <w:p w14:paraId="7BAC6829" w14:textId="566A8C33" w:rsidR="00AA260F" w:rsidRPr="00AA260F" w:rsidRDefault="00AA260F" w:rsidP="00AA260F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60F">
        <w:rPr>
          <w:sz w:val="28"/>
          <w:szCs w:val="28"/>
        </w:rPr>
        <w:t>увеличение трансфертов (финансовой помощи в виде пенсий, пособий, стипендий, дотаций, выплат по </w:t>
      </w:r>
      <w:hyperlink r:id="rId7" w:history="1">
        <w:r w:rsidRPr="00AA260F">
          <w:rPr>
            <w:rStyle w:val="a3"/>
            <w:color w:val="auto"/>
            <w:sz w:val="28"/>
            <w:szCs w:val="28"/>
            <w:u w:val="none"/>
          </w:rPr>
          <w:t>социальному обеспечению</w:t>
        </w:r>
      </w:hyperlink>
      <w:r w:rsidRPr="00AA260F">
        <w:rPr>
          <w:sz w:val="28"/>
          <w:szCs w:val="28"/>
        </w:rPr>
        <w:t>).</w:t>
      </w:r>
    </w:p>
    <w:p w14:paraId="2024D92B" w14:textId="77777777" w:rsidR="00AA260F" w:rsidRPr="00AA260F" w:rsidRDefault="00AA260F" w:rsidP="00AA260F">
      <w:pPr>
        <w:ind w:firstLine="284"/>
        <w:rPr>
          <w:sz w:val="28"/>
          <w:szCs w:val="28"/>
        </w:rPr>
      </w:pPr>
      <w:r w:rsidRPr="00AA260F">
        <w:rPr>
          <w:sz w:val="28"/>
          <w:szCs w:val="28"/>
        </w:rPr>
        <w:lastRenderedPageBreak/>
        <w:t>Применение данных мер, как правило, приводит к росту совокупного спроса, расширению производства, снижению безработицы, т.е. спад будет приостановлен за счёт использования стимулирующих фискальных мер.</w:t>
      </w:r>
    </w:p>
    <w:p w14:paraId="4F5CC797" w14:textId="77777777" w:rsidR="00AA260F" w:rsidRPr="00887C8D" w:rsidRDefault="00AA260F" w:rsidP="00887C8D">
      <w:pPr>
        <w:ind w:firstLine="284"/>
        <w:rPr>
          <w:sz w:val="28"/>
          <w:szCs w:val="28"/>
        </w:rPr>
      </w:pPr>
      <w:r w:rsidRPr="00887C8D">
        <w:rPr>
          <w:b/>
          <w:bCs/>
          <w:sz w:val="28"/>
          <w:szCs w:val="28"/>
        </w:rPr>
        <w:t>Сдерживающая фискальная политика</w:t>
      </w:r>
      <w:r w:rsidRPr="00887C8D">
        <w:rPr>
          <w:sz w:val="28"/>
          <w:szCs w:val="28"/>
        </w:rPr>
        <w:t xml:space="preserve"> проводится в период инфляции, когда наблюдается так называемый экономический «бум», и предполагает:</w:t>
      </w:r>
    </w:p>
    <w:p w14:paraId="3561B8F5" w14:textId="0EC45BD6" w:rsidR="00AA260F" w:rsidRPr="00887C8D" w:rsidRDefault="00887C8D" w:rsidP="00887C8D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260F" w:rsidRPr="00887C8D">
        <w:rPr>
          <w:sz w:val="28"/>
          <w:szCs w:val="28"/>
        </w:rPr>
        <w:t>увеличение налогов;</w:t>
      </w:r>
    </w:p>
    <w:p w14:paraId="01016553" w14:textId="14C31094" w:rsidR="00AA260F" w:rsidRPr="00887C8D" w:rsidRDefault="00887C8D" w:rsidP="00887C8D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260F" w:rsidRPr="00887C8D">
        <w:rPr>
          <w:sz w:val="28"/>
          <w:szCs w:val="28"/>
        </w:rPr>
        <w:t>сокращение правительственных расходов;</w:t>
      </w:r>
    </w:p>
    <w:p w14:paraId="2D98DE38" w14:textId="64F6FF7E" w:rsidR="00AA260F" w:rsidRPr="00887C8D" w:rsidRDefault="00887C8D" w:rsidP="00887C8D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260F" w:rsidRPr="00887C8D">
        <w:rPr>
          <w:sz w:val="28"/>
          <w:szCs w:val="28"/>
        </w:rPr>
        <w:t>сокращение трансфертов (финансовой помощи).</w:t>
      </w:r>
    </w:p>
    <w:p w14:paraId="5C91E59B" w14:textId="77777777" w:rsidR="00AA260F" w:rsidRPr="00887C8D" w:rsidRDefault="00AA260F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</w:rPr>
        <w:t>Применение данных мер приведёт к снижению совокупного спроса и будет сдерживать рост цен.</w:t>
      </w:r>
    </w:p>
    <w:p w14:paraId="11F9A106" w14:textId="77777777" w:rsidR="00887C8D" w:rsidRDefault="00887C8D" w:rsidP="00887C8D">
      <w:pPr>
        <w:ind w:firstLine="284"/>
        <w:rPr>
          <w:sz w:val="28"/>
          <w:szCs w:val="28"/>
        </w:rPr>
      </w:pPr>
    </w:p>
    <w:p w14:paraId="5AF3CA26" w14:textId="72B4825A" w:rsidR="00AA260F" w:rsidRPr="00887C8D" w:rsidRDefault="00AA260F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  <w:u w:val="single"/>
        </w:rPr>
        <w:t>По характеру действий фискальных инструментов</w:t>
      </w:r>
      <w:r w:rsidRPr="00887C8D">
        <w:rPr>
          <w:sz w:val="28"/>
          <w:szCs w:val="28"/>
        </w:rPr>
        <w:t xml:space="preserve"> фискальную политику раз</w:t>
      </w:r>
      <w:r w:rsidR="00887C8D" w:rsidRPr="00887C8D">
        <w:rPr>
          <w:sz w:val="28"/>
          <w:szCs w:val="28"/>
        </w:rPr>
        <w:t>л</w:t>
      </w:r>
      <w:r w:rsidRPr="00887C8D">
        <w:rPr>
          <w:sz w:val="28"/>
          <w:szCs w:val="28"/>
        </w:rPr>
        <w:t>ичают:</w:t>
      </w:r>
    </w:p>
    <w:p w14:paraId="1A43A81C" w14:textId="77777777" w:rsidR="00AA260F" w:rsidRPr="00887C8D" w:rsidRDefault="00AA260F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</w:rPr>
        <w:t>-  дискреционную (активную)</w:t>
      </w:r>
    </w:p>
    <w:p w14:paraId="642259CA" w14:textId="40328732" w:rsidR="00AA260F" w:rsidRPr="00887C8D" w:rsidRDefault="00AA260F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</w:rPr>
        <w:t>-  </w:t>
      </w:r>
      <w:proofErr w:type="spellStart"/>
      <w:r w:rsidRPr="00887C8D">
        <w:rPr>
          <w:sz w:val="28"/>
          <w:szCs w:val="28"/>
        </w:rPr>
        <w:t>недискреционную</w:t>
      </w:r>
      <w:proofErr w:type="spellEnd"/>
      <w:r w:rsidRPr="00887C8D">
        <w:rPr>
          <w:sz w:val="28"/>
          <w:szCs w:val="28"/>
        </w:rPr>
        <w:t xml:space="preserve"> (автоматическую, пассивную) </w:t>
      </w:r>
    </w:p>
    <w:p w14:paraId="527BA494" w14:textId="30A30D11" w:rsidR="00E3655A" w:rsidRDefault="00E3655A" w:rsidP="00403B94">
      <w:pPr>
        <w:ind w:firstLine="567"/>
        <w:jc w:val="left"/>
      </w:pPr>
    </w:p>
    <w:p w14:paraId="364C64ED" w14:textId="77777777" w:rsidR="00887C8D" w:rsidRDefault="00887C8D" w:rsidP="00887C8D">
      <w:pPr>
        <w:ind w:firstLine="284"/>
        <w:rPr>
          <w:sz w:val="28"/>
          <w:szCs w:val="28"/>
        </w:rPr>
      </w:pPr>
      <w:r w:rsidRPr="00887C8D">
        <w:rPr>
          <w:b/>
          <w:bCs/>
          <w:sz w:val="28"/>
          <w:szCs w:val="28"/>
        </w:rPr>
        <w:t>Фискальная дискреционная политика</w:t>
      </w:r>
      <w:r w:rsidRPr="00887C8D">
        <w:rPr>
          <w:sz w:val="28"/>
          <w:szCs w:val="28"/>
        </w:rPr>
        <w:t xml:space="preserve"> – это определённые действия государства, в рамках которых оно вводит особые экономические меры, направленные на коррекцию финансового положения внутри страны с целью его стабилизации. </w:t>
      </w:r>
    </w:p>
    <w:p w14:paraId="78B8D82D" w14:textId="46B8B033" w:rsidR="00887C8D" w:rsidRPr="00887C8D" w:rsidRDefault="00887C8D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</w:rPr>
        <w:t>Основные действия в рамках данной политики ориентированы на изменение доходной и расходной частей бюджета. Именно поэтому фискальную политику называют бюджетно-налоговой.</w:t>
      </w:r>
    </w:p>
    <w:p w14:paraId="664A34AD" w14:textId="14C061E2" w:rsidR="00887C8D" w:rsidRDefault="00887C8D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</w:rPr>
        <w:t>Дискреционная форма предполагает маневрирование налогами и государственными расходами для того, чтобы повлиять, изменить объём национального производства, а также</w:t>
      </w:r>
      <w:r w:rsidRPr="00887C8D">
        <w:rPr>
          <w:sz w:val="28"/>
          <w:szCs w:val="28"/>
        </w:rPr>
        <w:t xml:space="preserve"> контролировать темпы инфляции и уровень безработицы.</w:t>
      </w:r>
    </w:p>
    <w:p w14:paraId="3377E355" w14:textId="403AEA6A" w:rsidR="00B436EC" w:rsidRDefault="00B436EC" w:rsidP="00887C8D">
      <w:pPr>
        <w:ind w:firstLine="284"/>
        <w:rPr>
          <w:sz w:val="28"/>
          <w:szCs w:val="28"/>
        </w:rPr>
      </w:pPr>
      <w:r>
        <w:rPr>
          <w:sz w:val="28"/>
          <w:szCs w:val="28"/>
        </w:rPr>
        <w:t>Модель дискреционной политики включает в себя:</w:t>
      </w:r>
    </w:p>
    <w:p w14:paraId="2F3FB74E" w14:textId="1F4E8BB6" w:rsidR="00B436EC" w:rsidRDefault="00B436EC" w:rsidP="00887C8D">
      <w:pPr>
        <w:ind w:firstLine="284"/>
        <w:rPr>
          <w:sz w:val="28"/>
          <w:szCs w:val="28"/>
        </w:rPr>
      </w:pPr>
      <w:r>
        <w:rPr>
          <w:sz w:val="28"/>
          <w:szCs w:val="28"/>
        </w:rPr>
        <w:t>- стимулирующую</w:t>
      </w:r>
    </w:p>
    <w:p w14:paraId="001BADCD" w14:textId="4E1108CC" w:rsidR="00B436EC" w:rsidRDefault="00B436EC" w:rsidP="00B436EC">
      <w:pPr>
        <w:ind w:firstLine="284"/>
        <w:rPr>
          <w:sz w:val="28"/>
          <w:szCs w:val="28"/>
        </w:rPr>
      </w:pPr>
      <w:r>
        <w:rPr>
          <w:sz w:val="28"/>
          <w:szCs w:val="28"/>
        </w:rPr>
        <w:t>- сдерживающую фискальную политику.</w:t>
      </w:r>
    </w:p>
    <w:p w14:paraId="7E8B66FA" w14:textId="77777777" w:rsidR="00B436EC" w:rsidRPr="00887C8D" w:rsidRDefault="00B436EC" w:rsidP="00B436EC">
      <w:pPr>
        <w:ind w:firstLine="284"/>
        <w:rPr>
          <w:sz w:val="28"/>
          <w:szCs w:val="28"/>
        </w:rPr>
      </w:pPr>
    </w:p>
    <w:p w14:paraId="5BBAF70D" w14:textId="48F484FE" w:rsidR="00887C8D" w:rsidRPr="00887C8D" w:rsidRDefault="00887C8D" w:rsidP="00887C8D">
      <w:pPr>
        <w:ind w:firstLine="284"/>
        <w:rPr>
          <w:sz w:val="28"/>
          <w:szCs w:val="28"/>
        </w:rPr>
      </w:pPr>
      <w:proofErr w:type="spellStart"/>
      <w:r w:rsidRPr="00887C8D">
        <w:rPr>
          <w:b/>
          <w:bCs/>
          <w:sz w:val="28"/>
          <w:szCs w:val="28"/>
        </w:rPr>
        <w:t>Недискреционная</w:t>
      </w:r>
      <w:proofErr w:type="spellEnd"/>
      <w:r w:rsidRPr="00887C8D">
        <w:rPr>
          <w:b/>
          <w:bCs/>
          <w:sz w:val="28"/>
          <w:szCs w:val="28"/>
        </w:rPr>
        <w:t xml:space="preserve"> (автоматическая форма)</w:t>
      </w:r>
      <w:r w:rsidRPr="00887C8D">
        <w:rPr>
          <w:sz w:val="28"/>
          <w:szCs w:val="28"/>
        </w:rPr>
        <w:t xml:space="preserve"> фискальной политики ориентируется на так называемую «встроенную стабильность», определённый «автоматизм», опирающийся на то, что стабилизаторы уже встроены в систему, и чтобы привести их в действие, не требуется властных решений (принятий законов), и они автоматически стабилизируют экономику, стимулируя её при спаде и сдерживая в период «разогрева».</w:t>
      </w:r>
    </w:p>
    <w:p w14:paraId="2EA48936" w14:textId="77777777" w:rsidR="00887C8D" w:rsidRPr="00887C8D" w:rsidRDefault="00887C8D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</w:rPr>
        <w:t>К встроенным стабилизаторам относят: подоходный налог, косвенные налоги, пособия по безработице, пособия по бедности.</w:t>
      </w:r>
    </w:p>
    <w:p w14:paraId="7930AE23" w14:textId="77777777" w:rsidR="00887C8D" w:rsidRPr="00887C8D" w:rsidRDefault="00887C8D" w:rsidP="00887C8D">
      <w:pPr>
        <w:ind w:firstLine="284"/>
        <w:rPr>
          <w:sz w:val="28"/>
          <w:szCs w:val="28"/>
        </w:rPr>
      </w:pPr>
      <w:r w:rsidRPr="00887C8D">
        <w:rPr>
          <w:sz w:val="28"/>
          <w:szCs w:val="28"/>
        </w:rPr>
        <w:t>Например, если экономика находится в стадии спада, будет происходить естественное уменьшение налоговых поступлений и рост государственных расходов, а в условиях подъёма будет наблюдаться обратная картина.</w:t>
      </w:r>
    </w:p>
    <w:p w14:paraId="7C551FDD" w14:textId="77777777" w:rsidR="00887C8D" w:rsidRDefault="00887C8D" w:rsidP="00887C8D">
      <w:pPr>
        <w:ind w:firstLine="567"/>
        <w:rPr>
          <w:sz w:val="28"/>
          <w:szCs w:val="28"/>
        </w:rPr>
      </w:pPr>
    </w:p>
    <w:p w14:paraId="7A390D41" w14:textId="71D1274F" w:rsidR="00887C8D" w:rsidRDefault="00887C8D" w:rsidP="00887C8D">
      <w:pPr>
        <w:ind w:firstLine="567"/>
        <w:rPr>
          <w:sz w:val="28"/>
          <w:szCs w:val="28"/>
        </w:rPr>
      </w:pPr>
      <w:r w:rsidRPr="00887C8D">
        <w:rPr>
          <w:sz w:val="28"/>
          <w:szCs w:val="28"/>
        </w:rPr>
        <w:t xml:space="preserve">Эффективность фискальной политики значительно возрастает, если она сочетается с соответствующей денежно-кредитной политикой и опирается на </w:t>
      </w:r>
      <w:r w:rsidRPr="00887C8D">
        <w:rPr>
          <w:sz w:val="28"/>
          <w:szCs w:val="28"/>
        </w:rPr>
        <w:lastRenderedPageBreak/>
        <w:t>стабильно высокий авторитет государственной власти, распространяющийся на управляемость всех звеньев экономики.</w:t>
      </w:r>
    </w:p>
    <w:p w14:paraId="79DED4C9" w14:textId="7419B787" w:rsidR="001B2ADB" w:rsidRPr="00403B94" w:rsidRDefault="001B2ADB" w:rsidP="001B2ADB">
      <w:pPr>
        <w:ind w:firstLine="284"/>
        <w:rPr>
          <w:sz w:val="28"/>
          <w:szCs w:val="28"/>
        </w:rPr>
      </w:pPr>
      <w:r w:rsidRPr="001B2ADB">
        <w:rPr>
          <w:sz w:val="28"/>
          <w:szCs w:val="28"/>
        </w:rPr>
        <w:t>Таким образом, ф</w:t>
      </w:r>
      <w:r w:rsidRPr="001B2ADB">
        <w:rPr>
          <w:sz w:val="28"/>
          <w:szCs w:val="28"/>
        </w:rPr>
        <w:t>искальная политика распространяется на мобилизацию, привлечение необходимых государству денежных средств, их распределение, обеспечение применения этих средств по назначению, рисунок 1.</w:t>
      </w:r>
    </w:p>
    <w:p w14:paraId="7FDDF6A9" w14:textId="2BF70876" w:rsidR="001B2ADB" w:rsidRDefault="001B2ADB" w:rsidP="00887C8D">
      <w:pPr>
        <w:ind w:firstLine="567"/>
        <w:rPr>
          <w:sz w:val="28"/>
          <w:szCs w:val="28"/>
        </w:rPr>
      </w:pPr>
    </w:p>
    <w:p w14:paraId="3F0C6192" w14:textId="682B803E" w:rsidR="001B2ADB" w:rsidRDefault="001B2ADB" w:rsidP="00887C8D">
      <w:pPr>
        <w:ind w:firstLine="567"/>
        <w:rPr>
          <w:sz w:val="28"/>
          <w:szCs w:val="28"/>
        </w:rPr>
      </w:pPr>
      <w:r>
        <w:rPr>
          <w:noProof/>
        </w:rPr>
        <w:drawing>
          <wp:inline distT="0" distB="0" distL="0" distR="0" wp14:anchorId="224A1E13" wp14:editId="10708E2E">
            <wp:extent cx="4572000" cy="3429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3BD76" w14:textId="26E84A22" w:rsidR="004B4B8B" w:rsidRDefault="004B4B8B" w:rsidP="00887C8D">
      <w:pPr>
        <w:ind w:firstLine="567"/>
        <w:rPr>
          <w:sz w:val="28"/>
          <w:szCs w:val="28"/>
        </w:rPr>
      </w:pPr>
    </w:p>
    <w:p w14:paraId="3870D444" w14:textId="2B8A52D9" w:rsidR="004B4B8B" w:rsidRPr="004B4B8B" w:rsidRDefault="004B4B8B" w:rsidP="00887C8D">
      <w:pPr>
        <w:ind w:firstLine="567"/>
        <w:rPr>
          <w:color w:val="000000"/>
          <w:sz w:val="28"/>
          <w:szCs w:val="28"/>
        </w:rPr>
      </w:pPr>
      <w:r w:rsidRPr="004B4B8B">
        <w:rPr>
          <w:color w:val="000000"/>
          <w:sz w:val="28"/>
          <w:szCs w:val="28"/>
        </w:rPr>
        <w:t>В настоящее время бюджетно-налоговая политика и бюджет неотделимы друг от друга. Однако не во всех странах бюджетно-налоговая политика способна обеспечить стабильное поступление денежных средств в государственную казну. Ряду стран, особенно развивающихся, приходится сталкиваться с таким явлением, как бюджетный дефицит. В настоящее время очень насущной является проблема государственного долга. Особенно остро этот вопрос стоит в ст</w:t>
      </w:r>
      <w:bookmarkStart w:id="0" w:name="_GoBack"/>
      <w:bookmarkEnd w:id="0"/>
      <w:r w:rsidRPr="004B4B8B">
        <w:rPr>
          <w:color w:val="000000"/>
          <w:sz w:val="28"/>
          <w:szCs w:val="28"/>
        </w:rPr>
        <w:t>ранах с развивающейся экономикой.</w:t>
      </w:r>
    </w:p>
    <w:p w14:paraId="74991B55" w14:textId="5FA5DA99" w:rsidR="004B4B8B" w:rsidRPr="004B4B8B" w:rsidRDefault="004B4B8B" w:rsidP="00887C8D">
      <w:pPr>
        <w:ind w:firstLine="567"/>
        <w:rPr>
          <w:sz w:val="28"/>
          <w:szCs w:val="28"/>
        </w:rPr>
      </w:pPr>
      <w:r w:rsidRPr="004B4B8B">
        <w:rPr>
          <w:color w:val="000000"/>
          <w:sz w:val="28"/>
          <w:szCs w:val="28"/>
        </w:rPr>
        <w:t>Г</w:t>
      </w:r>
      <w:r w:rsidRPr="004B4B8B">
        <w:rPr>
          <w:color w:val="000000"/>
          <w:sz w:val="28"/>
          <w:szCs w:val="28"/>
        </w:rPr>
        <w:t>рамотно сформированная и последовательно проводимая бюджетно-налоговая политика, как правило, характеризуется достижением макроэкономической стабильности, сбалансированностью государственных финансов и ведет к стабильному, уравновешенному процветающему образу жизни всех субъектов государства.</w:t>
      </w:r>
    </w:p>
    <w:sectPr w:rsidR="004B4B8B" w:rsidRPr="004B4B8B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5963C1"/>
    <w:multiLevelType w:val="hybridMultilevel"/>
    <w:tmpl w:val="42B2F1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75D28"/>
    <w:multiLevelType w:val="multilevel"/>
    <w:tmpl w:val="8FD6AA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60C1D"/>
    <w:multiLevelType w:val="hybridMultilevel"/>
    <w:tmpl w:val="D542E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497929"/>
    <w:multiLevelType w:val="hybridMultilevel"/>
    <w:tmpl w:val="E9B0A5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2E9375C2"/>
    <w:multiLevelType w:val="multilevel"/>
    <w:tmpl w:val="A3D47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B25EB"/>
    <w:multiLevelType w:val="hybridMultilevel"/>
    <w:tmpl w:val="907A017A"/>
    <w:lvl w:ilvl="0" w:tplc="5606A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37110E"/>
    <w:multiLevelType w:val="hybridMultilevel"/>
    <w:tmpl w:val="D1EE3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D2675D1"/>
    <w:multiLevelType w:val="multilevel"/>
    <w:tmpl w:val="6EDA1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C9633F8"/>
    <w:multiLevelType w:val="multilevel"/>
    <w:tmpl w:val="CBF2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FE0EA8"/>
    <w:multiLevelType w:val="hybridMultilevel"/>
    <w:tmpl w:val="C6066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D2B52B5"/>
    <w:multiLevelType w:val="hybridMultilevel"/>
    <w:tmpl w:val="7938DA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742D1C"/>
    <w:multiLevelType w:val="multilevel"/>
    <w:tmpl w:val="F05482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6CD5923"/>
    <w:multiLevelType w:val="hybridMultilevel"/>
    <w:tmpl w:val="B9CAFA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2335E"/>
    <w:multiLevelType w:val="hybridMultilevel"/>
    <w:tmpl w:val="B41623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B7920E1"/>
    <w:multiLevelType w:val="hybridMultilevel"/>
    <w:tmpl w:val="1B62C2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3"/>
  </w:num>
  <w:num w:numId="2">
    <w:abstractNumId w:val="2"/>
  </w:num>
  <w:num w:numId="3">
    <w:abstractNumId w:val="39"/>
  </w:num>
  <w:num w:numId="4">
    <w:abstractNumId w:val="26"/>
  </w:num>
  <w:num w:numId="5">
    <w:abstractNumId w:val="34"/>
  </w:num>
  <w:num w:numId="6">
    <w:abstractNumId w:val="23"/>
  </w:num>
  <w:num w:numId="7">
    <w:abstractNumId w:val="11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5"/>
  </w:num>
  <w:num w:numId="11">
    <w:abstractNumId w:val="41"/>
  </w:num>
  <w:num w:numId="12">
    <w:abstractNumId w:val="1"/>
  </w:num>
  <w:num w:numId="13">
    <w:abstractNumId w:val="31"/>
  </w:num>
  <w:num w:numId="14">
    <w:abstractNumId w:val="19"/>
  </w:num>
  <w:num w:numId="15">
    <w:abstractNumId w:val="22"/>
  </w:num>
  <w:num w:numId="16">
    <w:abstractNumId w:val="21"/>
  </w:num>
  <w:num w:numId="17">
    <w:abstractNumId w:val="0"/>
  </w:num>
  <w:num w:numId="18">
    <w:abstractNumId w:val="7"/>
  </w:num>
  <w:num w:numId="19">
    <w:abstractNumId w:val="10"/>
  </w:num>
  <w:num w:numId="20">
    <w:abstractNumId w:val="17"/>
  </w:num>
  <w:num w:numId="21">
    <w:abstractNumId w:val="5"/>
  </w:num>
  <w:num w:numId="22">
    <w:abstractNumId w:val="3"/>
  </w:num>
  <w:num w:numId="23">
    <w:abstractNumId w:val="32"/>
  </w:num>
  <w:num w:numId="24">
    <w:abstractNumId w:val="24"/>
  </w:num>
  <w:num w:numId="25">
    <w:abstractNumId w:val="13"/>
  </w:num>
  <w:num w:numId="26">
    <w:abstractNumId w:val="44"/>
  </w:num>
  <w:num w:numId="27">
    <w:abstractNumId w:val="28"/>
  </w:num>
  <w:num w:numId="28">
    <w:abstractNumId w:val="25"/>
  </w:num>
  <w:num w:numId="29">
    <w:abstractNumId w:val="16"/>
  </w:num>
  <w:num w:numId="30">
    <w:abstractNumId w:val="9"/>
  </w:num>
  <w:num w:numId="31">
    <w:abstractNumId w:val="8"/>
  </w:num>
  <w:num w:numId="32">
    <w:abstractNumId w:val="12"/>
  </w:num>
  <w:num w:numId="33">
    <w:abstractNumId w:val="20"/>
  </w:num>
  <w:num w:numId="34">
    <w:abstractNumId w:val="36"/>
  </w:num>
  <w:num w:numId="35">
    <w:abstractNumId w:val="42"/>
  </w:num>
  <w:num w:numId="36">
    <w:abstractNumId w:val="4"/>
  </w:num>
  <w:num w:numId="37">
    <w:abstractNumId w:val="40"/>
  </w:num>
  <w:num w:numId="38">
    <w:abstractNumId w:val="33"/>
  </w:num>
  <w:num w:numId="39">
    <w:abstractNumId w:val="30"/>
  </w:num>
  <w:num w:numId="40">
    <w:abstractNumId w:val="18"/>
  </w:num>
  <w:num w:numId="41">
    <w:abstractNumId w:val="35"/>
  </w:num>
  <w:num w:numId="42">
    <w:abstractNumId w:val="6"/>
  </w:num>
  <w:num w:numId="43">
    <w:abstractNumId w:val="14"/>
  </w:num>
  <w:num w:numId="44">
    <w:abstractNumId w:val="27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1B2ADB"/>
    <w:rsid w:val="00284383"/>
    <w:rsid w:val="00291C83"/>
    <w:rsid w:val="002B06AB"/>
    <w:rsid w:val="0032352F"/>
    <w:rsid w:val="003413F4"/>
    <w:rsid w:val="003707C1"/>
    <w:rsid w:val="00392732"/>
    <w:rsid w:val="003A7282"/>
    <w:rsid w:val="00403B94"/>
    <w:rsid w:val="004575DE"/>
    <w:rsid w:val="004B4B8B"/>
    <w:rsid w:val="0050242D"/>
    <w:rsid w:val="00525022"/>
    <w:rsid w:val="005403BE"/>
    <w:rsid w:val="00546761"/>
    <w:rsid w:val="0055546E"/>
    <w:rsid w:val="00556185"/>
    <w:rsid w:val="0057176C"/>
    <w:rsid w:val="005A6908"/>
    <w:rsid w:val="005C349A"/>
    <w:rsid w:val="005F2511"/>
    <w:rsid w:val="00713AEC"/>
    <w:rsid w:val="007410B0"/>
    <w:rsid w:val="00765730"/>
    <w:rsid w:val="007777E1"/>
    <w:rsid w:val="007A4389"/>
    <w:rsid w:val="007B0720"/>
    <w:rsid w:val="007D554D"/>
    <w:rsid w:val="00832797"/>
    <w:rsid w:val="00887C8D"/>
    <w:rsid w:val="00891CA7"/>
    <w:rsid w:val="00922580"/>
    <w:rsid w:val="0094083A"/>
    <w:rsid w:val="00974A27"/>
    <w:rsid w:val="00986C95"/>
    <w:rsid w:val="009C172C"/>
    <w:rsid w:val="00A60A12"/>
    <w:rsid w:val="00AA260F"/>
    <w:rsid w:val="00B436EC"/>
    <w:rsid w:val="00B51F03"/>
    <w:rsid w:val="00BE5CA3"/>
    <w:rsid w:val="00C45984"/>
    <w:rsid w:val="00C561CF"/>
    <w:rsid w:val="00D32655"/>
    <w:rsid w:val="00D338A5"/>
    <w:rsid w:val="00E119EB"/>
    <w:rsid w:val="00E3655A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Emphasis"/>
    <w:basedOn w:val="a0"/>
    <w:uiPriority w:val="20"/>
    <w:qFormat/>
    <w:rsid w:val="00AA26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be5.biz/terms/c3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ru.wikipedia.org/wiki/%D0%90%D0%BD%D0%B3%D0%BB%D0%B8%D0%B9%D1%81%D0%BA%D0%B8%D0%B9_%D1%8F%D0%B7%D1%8B%D0%B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2020-05-25T03:36:00Z</cp:lastPrinted>
  <dcterms:created xsi:type="dcterms:W3CDTF">2020-11-21T08:38:00Z</dcterms:created>
  <dcterms:modified xsi:type="dcterms:W3CDTF">2020-11-21T09:15:00Z</dcterms:modified>
</cp:coreProperties>
</file>